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  <w:bookmarkStart w:id="0" w:name="_GoBack"/>
      <w:bookmarkEnd w:id="0"/>
    </w:p>
    <w:p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:rsidR="00107742" w:rsidRDefault="004B45C0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>
          <v:group id="_x0000_s1027" style="position:absolute;left:0;text-align:left;margin-left:20.05pt;margin-top:4pt;width:151.2pt;height:79.2pt;z-index:251660288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60;top:2017;width:1728;height:864;visibility:visible;mso-wrap-edited:f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0" type="#_x0000_t75" style="position:absolute;left:2160;top:2161;width:1845;height:567;visibility:visible;mso-wrap-edited:f">
              <v:imagedata r:id="rId8" o:title=""/>
            </v:shape>
          </v:group>
          <o:OLEObject Type="Embed" ProgID="Word.Picture.8" ShapeID="_x0000_s1028" DrawAspect="Content" ObjectID="_1617009394" r:id="rId9"/>
          <o:OLEObject Type="Embed" ProgID="Word.Picture.8" ShapeID="_x0000_s1030" DrawAspect="Content" ObjectID="_1617009395" r:id="rId10"/>
        </w:objec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PROVINCIA DE BUENOS AIRES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GENERAL DE CULTURA Y EDUCACIÓN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DE EDUCACIÓN SUPERIOR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INSTITUTO SUPERIOR DE FORMACIÓN DOCENTE Y/O TÉCNICA N°</w:t>
      </w:r>
      <w:r>
        <w:rPr>
          <w:rFonts w:ascii="Arial" w:hAnsi="Arial" w:cs="Arial"/>
          <w:sz w:val="24"/>
          <w:szCs w:val="24"/>
          <w:lang w:val="es-MX"/>
        </w:rPr>
        <w:t xml:space="preserve"> 46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CARRERA:</w:t>
      </w:r>
      <w:r>
        <w:rPr>
          <w:rFonts w:ascii="Arial" w:hAnsi="Arial" w:cs="Arial"/>
          <w:sz w:val="24"/>
          <w:szCs w:val="24"/>
          <w:lang w:val="es-MX"/>
        </w:rPr>
        <w:t xml:space="preserve"> Tecnicatura en Psicopedagogía</w:t>
      </w:r>
    </w:p>
    <w:p w:rsidR="00107742" w:rsidRPr="005F1B5E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ESPACIO CURRICULAR</w:t>
      </w:r>
      <w:r w:rsidRPr="005F1B5E">
        <w:t xml:space="preserve">: </w:t>
      </w:r>
      <w:r w:rsidR="005F1B5E">
        <w:rPr>
          <w:rFonts w:ascii="Arial" w:hAnsi="Arial" w:cs="Arial"/>
          <w:sz w:val="24"/>
          <w:szCs w:val="24"/>
          <w:lang w:val="es-MX"/>
        </w:rPr>
        <w:t>T</w:t>
      </w:r>
      <w:r w:rsidR="005F1B5E" w:rsidRPr="005F1B5E">
        <w:rPr>
          <w:rFonts w:ascii="Arial" w:hAnsi="Arial" w:cs="Arial"/>
          <w:sz w:val="24"/>
          <w:szCs w:val="24"/>
          <w:lang w:val="es-MX"/>
        </w:rPr>
        <w:t>aller de medios y recursos didácticos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5F1B5E">
        <w:rPr>
          <w:rFonts w:ascii="Arial" w:hAnsi="Arial" w:cs="Arial"/>
          <w:sz w:val="24"/>
          <w:szCs w:val="24"/>
          <w:lang w:val="es-MX"/>
        </w:rPr>
        <w:t>2</w:t>
      </w:r>
    </w:p>
    <w:p w:rsidR="00107742" w:rsidRPr="00C4578B" w:rsidRDefault="00107742" w:rsidP="00107742">
      <w:pPr>
        <w:tabs>
          <w:tab w:val="left" w:pos="34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CICLO LECTIVO: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5F1B5E">
        <w:rPr>
          <w:rFonts w:ascii="Arial" w:hAnsi="Arial" w:cs="Arial"/>
          <w:sz w:val="24"/>
          <w:szCs w:val="24"/>
          <w:lang w:val="es-MX"/>
        </w:rPr>
        <w:t>2019</w:t>
      </w:r>
    </w:p>
    <w:p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Hs 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SEMANALES: </w:t>
      </w:r>
      <w:r w:rsidR="005F1B5E">
        <w:rPr>
          <w:rFonts w:ascii="Arial" w:hAnsi="Arial" w:cs="Arial"/>
          <w:sz w:val="24"/>
          <w:szCs w:val="24"/>
          <w:lang w:val="es-MX"/>
        </w:rPr>
        <w:t xml:space="preserve">1 </w:t>
      </w:r>
      <w:proofErr w:type="spellStart"/>
      <w:r w:rsidR="005F1B5E">
        <w:rPr>
          <w:rFonts w:ascii="Arial" w:hAnsi="Arial" w:cs="Arial"/>
          <w:sz w:val="24"/>
          <w:szCs w:val="24"/>
          <w:lang w:val="es-MX"/>
        </w:rPr>
        <w:t>mod</w:t>
      </w:r>
      <w:proofErr w:type="spellEnd"/>
      <w:r w:rsidR="005F1B5E">
        <w:rPr>
          <w:rFonts w:ascii="Arial" w:hAnsi="Arial" w:cs="Arial"/>
          <w:sz w:val="24"/>
          <w:szCs w:val="24"/>
          <w:lang w:val="es-MX"/>
        </w:rPr>
        <w:t>.</w:t>
      </w:r>
    </w:p>
    <w:p w:rsidR="00107742" w:rsidRPr="00C4578B" w:rsidRDefault="00107742" w:rsidP="00107742">
      <w:pPr>
        <w:tabs>
          <w:tab w:val="left" w:pos="30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PROFESORA:</w:t>
      </w:r>
      <w:r w:rsidR="005F1B5E">
        <w:rPr>
          <w:rFonts w:ascii="Arial" w:hAnsi="Arial" w:cs="Arial"/>
          <w:sz w:val="24"/>
          <w:szCs w:val="24"/>
          <w:lang w:val="es-MX"/>
        </w:rPr>
        <w:t xml:space="preserve"> María Alejandra </w:t>
      </w:r>
      <w:proofErr w:type="spellStart"/>
      <w:r w:rsidR="005F1B5E">
        <w:rPr>
          <w:rFonts w:ascii="Arial" w:hAnsi="Arial" w:cs="Arial"/>
          <w:sz w:val="24"/>
          <w:szCs w:val="24"/>
          <w:lang w:val="es-MX"/>
        </w:rPr>
        <w:t>Tisi</w:t>
      </w:r>
      <w:proofErr w:type="spellEnd"/>
      <w:r w:rsidR="005F1B5E">
        <w:rPr>
          <w:rFonts w:ascii="Arial" w:hAnsi="Arial" w:cs="Arial"/>
          <w:sz w:val="24"/>
          <w:szCs w:val="24"/>
          <w:lang w:val="es-MX"/>
        </w:rPr>
        <w:t xml:space="preserve"> Baña</w: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07742" w:rsidRPr="00107742" w:rsidRDefault="00107742" w:rsidP="00107742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07742">
        <w:rPr>
          <w:rFonts w:ascii="Arial" w:hAnsi="Arial" w:cs="Arial"/>
          <w:b/>
          <w:sz w:val="24"/>
          <w:szCs w:val="24"/>
          <w:lang w:val="es-MX"/>
        </w:rPr>
        <w:t>PROGRAMA DE LA MATERIA</w:t>
      </w:r>
    </w:p>
    <w:p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F1B5E" w:rsidRDefault="005F1B5E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OBJETIVOS</w:t>
      </w:r>
    </w:p>
    <w:p w:rsidR="005F1B5E" w:rsidRPr="00C4578B" w:rsidRDefault="005F1B5E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F1B5E" w:rsidRPr="00457C4A" w:rsidRDefault="005F1B5E" w:rsidP="005F1B5E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457C4A">
        <w:t>Conceptualizar medios y recursos  en el ámbito de la didáctica</w:t>
      </w:r>
    </w:p>
    <w:p w:rsidR="005F1B5E" w:rsidRPr="00457C4A" w:rsidRDefault="005F1B5E" w:rsidP="005F1B5E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457C4A">
        <w:t xml:space="preserve">Comprender las relaciones entre sistemas simbólicos, cognición y aprendizaje </w:t>
      </w:r>
    </w:p>
    <w:p w:rsidR="005F1B5E" w:rsidRPr="00457C4A" w:rsidRDefault="005F1B5E" w:rsidP="005F1B5E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457C4A">
        <w:t>Reflexionar acerca  del impacto educativo de un uso adecuado de los medios y los recursos didácticos</w:t>
      </w:r>
    </w:p>
    <w:p w:rsidR="005F1B5E" w:rsidRPr="00457C4A" w:rsidRDefault="005F1B5E" w:rsidP="005F1B5E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 w:rsidRPr="00457C4A">
        <w:t>Reconocer y fundamentar el rol del psicopedagogo como orientador ante los desafíos que supone contribuir al desarrollo de propuestas para la selección, elaboración y uso  de medios y recursos didácticos en una institución escolar.</w:t>
      </w:r>
    </w:p>
    <w:p w:rsidR="005F1B5E" w:rsidRPr="00457C4A" w:rsidRDefault="005F1B5E" w:rsidP="005F1B5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457C4A">
        <w:t>Asumir la profesión  con compromiso social  y como servicio hacia los demás.</w:t>
      </w:r>
    </w:p>
    <w:p w:rsidR="005F1B5E" w:rsidRPr="00457C4A" w:rsidRDefault="005F1B5E" w:rsidP="005F1B5E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457C4A">
        <w:t>Manejar adecuadamente el vocabulario científico pedagógico.</w:t>
      </w:r>
    </w:p>
    <w:p w:rsidR="005F1B5E" w:rsidRPr="00457C4A" w:rsidRDefault="005F1B5E" w:rsidP="005F1B5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457C4A">
        <w:t>Valorar la importancia del estudio sistemático y del trabajo responsable.</w:t>
      </w:r>
    </w:p>
    <w:p w:rsidR="005F1B5E" w:rsidRDefault="005F1B5E" w:rsidP="005F1B5E">
      <w:pPr>
        <w:jc w:val="both"/>
      </w:pPr>
    </w:p>
    <w:p w:rsidR="005F1B5E" w:rsidRPr="005F1B5E" w:rsidRDefault="005F1B5E" w:rsidP="00107742">
      <w:pPr>
        <w:jc w:val="both"/>
        <w:rPr>
          <w:rFonts w:ascii="Arial" w:hAnsi="Arial" w:cs="Arial"/>
          <w:b/>
          <w:sz w:val="24"/>
          <w:szCs w:val="24"/>
        </w:rPr>
      </w:pPr>
    </w:p>
    <w:p w:rsidR="005F1B5E" w:rsidRDefault="005F1B5E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 xml:space="preserve">CONTENIDOS </w:t>
      </w:r>
      <w:r w:rsidR="005F1B5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</w:p>
    <w:p w:rsidR="00107742" w:rsidRPr="00C4578B" w:rsidRDefault="00107742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F1B5E" w:rsidRPr="00933DFE" w:rsidRDefault="005F1B5E" w:rsidP="005F1B5E">
      <w:pPr>
        <w:numPr>
          <w:ilvl w:val="0"/>
          <w:numId w:val="9"/>
        </w:numPr>
        <w:jc w:val="both"/>
        <w:rPr>
          <w:b/>
        </w:rPr>
      </w:pPr>
      <w:r w:rsidRPr="00933DFE">
        <w:rPr>
          <w:b/>
          <w:iCs/>
        </w:rPr>
        <w:t xml:space="preserve">Unidad I: </w:t>
      </w:r>
      <w:r>
        <w:rPr>
          <w:b/>
          <w:iCs/>
        </w:rPr>
        <w:t xml:space="preserve">Recursos y  medios didácticos en el ámbito educativo </w:t>
      </w:r>
    </w:p>
    <w:p w:rsidR="005F1B5E" w:rsidRPr="00972A67" w:rsidRDefault="005F1B5E" w:rsidP="005F1B5E">
      <w:pPr>
        <w:ind w:left="720"/>
        <w:jc w:val="both"/>
        <w:rPr>
          <w:b/>
        </w:rPr>
      </w:pPr>
    </w:p>
    <w:p w:rsidR="005F1B5E" w:rsidRPr="00972A67" w:rsidRDefault="005F1B5E" w:rsidP="005F1B5E">
      <w:pPr>
        <w:ind w:left="720"/>
        <w:jc w:val="both"/>
      </w:pPr>
      <w:r>
        <w:rPr>
          <w:iCs/>
        </w:rPr>
        <w:t xml:space="preserve">El tema de los medios en el conocimiento pedagógico. Los diversos sentidos del término medios educativos. La acción de los medios sobre los procesos educativos. Medios y reforma educativa curricular. Los medios integrados en el </w:t>
      </w:r>
      <w:proofErr w:type="spellStart"/>
      <w:r>
        <w:rPr>
          <w:iCs/>
        </w:rPr>
        <w:t>curriculum</w:t>
      </w:r>
      <w:proofErr w:type="spellEnd"/>
      <w:r>
        <w:rPr>
          <w:iCs/>
        </w:rPr>
        <w:t xml:space="preserve">. La concepción de los medios según la pedagogía crítica.  </w:t>
      </w:r>
    </w:p>
    <w:p w:rsidR="005F1B5E" w:rsidRDefault="005F1B5E" w:rsidP="005F1B5E">
      <w:pPr>
        <w:ind w:left="720"/>
        <w:jc w:val="both"/>
        <w:rPr>
          <w:b/>
        </w:rPr>
      </w:pPr>
    </w:p>
    <w:p w:rsidR="005F1B5E" w:rsidRPr="00972A67" w:rsidRDefault="005F1B5E" w:rsidP="005F1B5E">
      <w:pPr>
        <w:numPr>
          <w:ilvl w:val="0"/>
          <w:numId w:val="9"/>
        </w:numPr>
        <w:jc w:val="both"/>
        <w:rPr>
          <w:b/>
        </w:rPr>
      </w:pPr>
      <w:r w:rsidRPr="002C6103">
        <w:rPr>
          <w:b/>
          <w:i/>
          <w:iCs/>
        </w:rPr>
        <w:t>Unidad II:</w:t>
      </w:r>
      <w:r>
        <w:rPr>
          <w:b/>
          <w:i/>
          <w:iCs/>
        </w:rPr>
        <w:t xml:space="preserve"> el profesor ante los medios</w:t>
      </w:r>
    </w:p>
    <w:p w:rsidR="005F1B5E" w:rsidRDefault="005F1B5E" w:rsidP="005F1B5E">
      <w:pPr>
        <w:ind w:left="708"/>
        <w:jc w:val="both"/>
        <w:rPr>
          <w:iCs/>
        </w:rPr>
      </w:pPr>
    </w:p>
    <w:p w:rsidR="005F1B5E" w:rsidRDefault="005F1B5E" w:rsidP="005F1B5E">
      <w:pPr>
        <w:ind w:left="708"/>
        <w:jc w:val="both"/>
        <w:rPr>
          <w:iCs/>
        </w:rPr>
      </w:pPr>
      <w:r>
        <w:rPr>
          <w:iCs/>
        </w:rPr>
        <w:t>Medios educativos como escenarios. Medios educativos como dispositivos para la transmisión de información. Modelos para la selección de medios.  Características básicas de los medios.</w:t>
      </w:r>
    </w:p>
    <w:p w:rsidR="005F1B5E" w:rsidRDefault="005F1B5E" w:rsidP="005F1B5E">
      <w:pPr>
        <w:ind w:left="708"/>
        <w:jc w:val="both"/>
        <w:rPr>
          <w:iCs/>
        </w:rPr>
      </w:pPr>
      <w:r>
        <w:rPr>
          <w:iCs/>
        </w:rPr>
        <w:t xml:space="preserve">Medios, recursos e intervención en los aprendizajes. </w:t>
      </w:r>
    </w:p>
    <w:p w:rsidR="005F1B5E" w:rsidRDefault="005F1B5E" w:rsidP="005F1B5E">
      <w:pPr>
        <w:ind w:left="708"/>
        <w:jc w:val="both"/>
        <w:rPr>
          <w:iCs/>
        </w:rPr>
      </w:pPr>
      <w:r>
        <w:rPr>
          <w:iCs/>
        </w:rPr>
        <w:t xml:space="preserve"> </w:t>
      </w:r>
    </w:p>
    <w:p w:rsidR="005F1B5E" w:rsidRPr="0020141B" w:rsidRDefault="005F1B5E" w:rsidP="005F1B5E">
      <w:pPr>
        <w:numPr>
          <w:ilvl w:val="0"/>
          <w:numId w:val="9"/>
        </w:numPr>
        <w:jc w:val="both"/>
        <w:rPr>
          <w:b/>
        </w:rPr>
      </w:pPr>
      <w:r>
        <w:rPr>
          <w:b/>
          <w:i/>
          <w:iCs/>
        </w:rPr>
        <w:t>Unidad III: diseño y uso de los medios educativos y recursos</w:t>
      </w:r>
    </w:p>
    <w:p w:rsidR="005F1B5E" w:rsidRPr="0020141B" w:rsidRDefault="005F1B5E" w:rsidP="005F1B5E">
      <w:pPr>
        <w:ind w:left="720"/>
        <w:jc w:val="both"/>
        <w:rPr>
          <w:b/>
        </w:rPr>
      </w:pPr>
    </w:p>
    <w:p w:rsidR="005F1B5E" w:rsidRPr="0020141B" w:rsidRDefault="005F1B5E" w:rsidP="005F1B5E">
      <w:pPr>
        <w:ind w:left="708"/>
        <w:jc w:val="both"/>
        <w:rPr>
          <w:iCs/>
        </w:rPr>
      </w:pPr>
      <w:r w:rsidRPr="0020141B">
        <w:rPr>
          <w:iCs/>
        </w:rPr>
        <w:t>Las  nuevas tecnologías de la información y la comunicación (</w:t>
      </w:r>
      <w:proofErr w:type="spellStart"/>
      <w:r w:rsidRPr="0020141B">
        <w:rPr>
          <w:iCs/>
        </w:rPr>
        <w:t>TICs</w:t>
      </w:r>
      <w:proofErr w:type="spellEnd"/>
      <w:r w:rsidRPr="0020141B">
        <w:rPr>
          <w:iCs/>
        </w:rPr>
        <w:t>). La cultura audiovisual. Tecnologías adaptadas</w:t>
      </w:r>
      <w:r>
        <w:rPr>
          <w:iCs/>
        </w:rPr>
        <w:t xml:space="preserve"> a los alumnos con necesidades diferentes.</w:t>
      </w:r>
      <w:r w:rsidRPr="0020141B">
        <w:rPr>
          <w:iCs/>
        </w:rPr>
        <w:t xml:space="preserve">  </w:t>
      </w:r>
      <w:proofErr w:type="gramStart"/>
      <w:r>
        <w:rPr>
          <w:iCs/>
        </w:rPr>
        <w:t>Los software educativos</w:t>
      </w:r>
      <w:proofErr w:type="gramEnd"/>
      <w:r>
        <w:rPr>
          <w:iCs/>
        </w:rPr>
        <w:t xml:space="preserve">. </w:t>
      </w:r>
    </w:p>
    <w:p w:rsidR="005F1B5E" w:rsidRDefault="005F1B5E" w:rsidP="005F1B5E">
      <w:pPr>
        <w:ind w:left="720"/>
        <w:jc w:val="both"/>
        <w:rPr>
          <w:iCs/>
        </w:rPr>
      </w:pPr>
    </w:p>
    <w:p w:rsidR="005F1B5E" w:rsidRDefault="005F1B5E" w:rsidP="005F1B5E">
      <w:pPr>
        <w:autoSpaceDE w:val="0"/>
        <w:autoSpaceDN w:val="0"/>
        <w:adjustRightInd w:val="0"/>
        <w:jc w:val="both"/>
        <w:rPr>
          <w:color w:val="000000"/>
        </w:rPr>
      </w:pP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BIBLIOGRAFÍA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1B5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</w:p>
    <w:p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F1B5E" w:rsidRPr="00933DFE" w:rsidRDefault="005F1B5E" w:rsidP="005F1B5E">
      <w:pPr>
        <w:numPr>
          <w:ilvl w:val="0"/>
          <w:numId w:val="9"/>
        </w:numPr>
        <w:jc w:val="both"/>
        <w:rPr>
          <w:b/>
        </w:rPr>
      </w:pPr>
      <w:r w:rsidRPr="00933DFE">
        <w:rPr>
          <w:b/>
          <w:iCs/>
        </w:rPr>
        <w:t xml:space="preserve">Unidad I: </w:t>
      </w:r>
      <w:r>
        <w:rPr>
          <w:b/>
          <w:iCs/>
        </w:rPr>
        <w:t xml:space="preserve"> </w:t>
      </w:r>
    </w:p>
    <w:p w:rsidR="005F1B5E" w:rsidRDefault="005F1B5E" w:rsidP="005F1B5E">
      <w:pPr>
        <w:spacing w:before="100" w:beforeAutospacing="1" w:after="100" w:afterAutospacing="1"/>
        <w:ind w:left="708"/>
        <w:rPr>
          <w:sz w:val="24"/>
          <w:szCs w:val="24"/>
        </w:rPr>
      </w:pPr>
      <w:r w:rsidRPr="00864911">
        <w:rPr>
          <w:b/>
          <w:bCs/>
          <w:iCs/>
        </w:rPr>
        <w:t>MARQUÈS GRAELLS</w:t>
      </w:r>
      <w:r>
        <w:rPr>
          <w:b/>
          <w:bCs/>
          <w:iCs/>
        </w:rPr>
        <w:t xml:space="preserve">, P. </w:t>
      </w:r>
      <w:r w:rsidRPr="00864911">
        <w:rPr>
          <w:bCs/>
          <w:iCs/>
        </w:rPr>
        <w:t>(última ver revisada 2011):</w:t>
      </w:r>
      <w:r>
        <w:rPr>
          <w:b/>
          <w:bCs/>
          <w:iCs/>
        </w:rPr>
        <w:t xml:space="preserve"> “</w:t>
      </w:r>
      <w:r w:rsidRPr="00864911">
        <w:rPr>
          <w:b/>
          <w:bCs/>
          <w:i/>
          <w:iCs/>
        </w:rPr>
        <w:t>L</w:t>
      </w:r>
      <w:r w:rsidRPr="00864911">
        <w:rPr>
          <w:b/>
          <w:bCs/>
          <w:i/>
          <w:sz w:val="24"/>
          <w:szCs w:val="24"/>
        </w:rPr>
        <w:t>os medios didácticos y los recursos educativos</w:t>
      </w:r>
      <w:r w:rsidRPr="00864911">
        <w:rPr>
          <w:b/>
          <w:bCs/>
          <w:sz w:val="24"/>
          <w:szCs w:val="24"/>
        </w:rPr>
        <w:t>”</w:t>
      </w:r>
      <w:r w:rsidRPr="00864911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hyperlink r:id="rId11" w:history="1">
        <w:r w:rsidRPr="00775DE9">
          <w:rPr>
            <w:rStyle w:val="Hipervnculo"/>
            <w:rFonts w:eastAsiaTheme="majorEastAsia"/>
            <w:sz w:val="24"/>
            <w:szCs w:val="24"/>
          </w:rPr>
          <w:t>http://peremarques.pangea.org/medios.htm</w:t>
        </w:r>
      </w:hyperlink>
    </w:p>
    <w:p w:rsidR="005F1B5E" w:rsidRDefault="005F1B5E" w:rsidP="005F1B5E">
      <w:pPr>
        <w:spacing w:after="120"/>
        <w:ind w:left="708"/>
        <w:jc w:val="both"/>
        <w:rPr>
          <w:iCs/>
        </w:rPr>
      </w:pPr>
      <w:r w:rsidRPr="00DE36C0">
        <w:rPr>
          <w:b/>
          <w:iCs/>
        </w:rPr>
        <w:lastRenderedPageBreak/>
        <w:t xml:space="preserve">COLOM CAÑELAS, A.; J. SUREDA NEGRE y </w:t>
      </w:r>
      <w:r>
        <w:rPr>
          <w:b/>
          <w:iCs/>
        </w:rPr>
        <w:t>J</w:t>
      </w:r>
      <w:r w:rsidRPr="00DE36C0">
        <w:rPr>
          <w:b/>
          <w:iCs/>
        </w:rPr>
        <w:t>. SALINAS IBAÑEZ ((1988)</w:t>
      </w:r>
      <w:r>
        <w:rPr>
          <w:b/>
          <w:i/>
          <w:iCs/>
        </w:rPr>
        <w:t xml:space="preserve">: “Tecnología y medios educativos”. </w:t>
      </w:r>
      <w:r w:rsidRPr="00DE36C0">
        <w:rPr>
          <w:iCs/>
        </w:rPr>
        <w:t xml:space="preserve">Cincel </w:t>
      </w:r>
      <w:proofErr w:type="spellStart"/>
      <w:r w:rsidRPr="00DE36C0">
        <w:rPr>
          <w:iCs/>
        </w:rPr>
        <w:t>Kapeluz</w:t>
      </w:r>
      <w:proofErr w:type="spellEnd"/>
      <w:r w:rsidRPr="00DE36C0">
        <w:rPr>
          <w:iCs/>
        </w:rPr>
        <w:t>. Colombia</w:t>
      </w:r>
    </w:p>
    <w:p w:rsidR="005F1B5E" w:rsidRDefault="005F1B5E" w:rsidP="005F1B5E">
      <w:pPr>
        <w:spacing w:after="120"/>
        <w:ind w:left="708"/>
        <w:jc w:val="both"/>
      </w:pPr>
      <w:r>
        <w:rPr>
          <w:b/>
          <w:iCs/>
        </w:rPr>
        <w:t>ZABALZA, M</w:t>
      </w:r>
      <w:r w:rsidRPr="00DE36C0">
        <w:rPr>
          <w:iCs/>
        </w:rPr>
        <w:t>.</w:t>
      </w:r>
      <w:r w:rsidRPr="00DE36C0">
        <w:t xml:space="preserve"> A</w:t>
      </w:r>
      <w:r>
        <w:t xml:space="preserve">. (1993): </w:t>
      </w:r>
      <w:r w:rsidRPr="00013CB0">
        <w:rPr>
          <w:b/>
          <w:i/>
        </w:rPr>
        <w:t>“Diseño y desarrollo curricular”.</w:t>
      </w:r>
      <w:r>
        <w:t xml:space="preserve"> </w:t>
      </w:r>
      <w:proofErr w:type="spellStart"/>
      <w:r>
        <w:t>Cap</w:t>
      </w:r>
      <w:proofErr w:type="spellEnd"/>
      <w:r>
        <w:t xml:space="preserve"> 10 Estrategias de enseñanza. Narcea, Madrid, España</w:t>
      </w:r>
    </w:p>
    <w:p w:rsidR="005F1B5E" w:rsidRPr="00FC2111" w:rsidRDefault="005F1B5E" w:rsidP="005F1B5E">
      <w:pPr>
        <w:spacing w:after="120"/>
        <w:ind w:left="708"/>
        <w:jc w:val="both"/>
      </w:pPr>
      <w:r>
        <w:rPr>
          <w:b/>
          <w:iCs/>
        </w:rPr>
        <w:t>ESCURDERO, J</w:t>
      </w:r>
      <w:r w:rsidRPr="00DE36C0">
        <w:rPr>
          <w:b/>
        </w:rPr>
        <w:t>.M</w:t>
      </w:r>
      <w:r>
        <w:t>.  (1983): “</w:t>
      </w:r>
      <w:r>
        <w:rPr>
          <w:b/>
          <w:i/>
        </w:rPr>
        <w:t>L</w:t>
      </w:r>
      <w:r w:rsidRPr="00DE36C0">
        <w:rPr>
          <w:b/>
          <w:i/>
        </w:rPr>
        <w:t xml:space="preserve">a investigación sobre </w:t>
      </w:r>
      <w:r>
        <w:rPr>
          <w:b/>
          <w:i/>
        </w:rPr>
        <w:t xml:space="preserve">los medios de enseñanza”. </w:t>
      </w:r>
      <w:proofErr w:type="spellStart"/>
      <w:r w:rsidRPr="00FC2111">
        <w:t>Pag</w:t>
      </w:r>
      <w:proofErr w:type="spellEnd"/>
      <w:r>
        <w:t>.</w:t>
      </w:r>
      <w:r w:rsidRPr="00FC2111">
        <w:t xml:space="preserve"> 87 a 119. En enseñanza 1. Salamanca, España    </w:t>
      </w:r>
    </w:p>
    <w:p w:rsidR="005F1B5E" w:rsidRPr="00A044F9" w:rsidRDefault="005F1B5E" w:rsidP="005F1B5E">
      <w:pPr>
        <w:spacing w:line="288" w:lineRule="auto"/>
        <w:ind w:left="708"/>
        <w:rPr>
          <w:color w:val="000000"/>
        </w:rPr>
      </w:pPr>
      <w:r w:rsidRPr="00013CB0">
        <w:rPr>
          <w:b/>
          <w:iCs/>
        </w:rPr>
        <w:t>LAMAS ROJAS, H.</w:t>
      </w:r>
      <w:r w:rsidRPr="00013CB0">
        <w:rPr>
          <w:b/>
          <w:bCs/>
          <w:color w:val="000000"/>
        </w:rPr>
        <w:t xml:space="preserve">  (2011)</w:t>
      </w:r>
      <w:r>
        <w:rPr>
          <w:b/>
          <w:bCs/>
          <w:color w:val="000000"/>
        </w:rPr>
        <w:t>: “</w:t>
      </w:r>
      <w:r w:rsidRPr="00013CB0">
        <w:rPr>
          <w:b/>
          <w:bCs/>
          <w:color w:val="000000"/>
        </w:rPr>
        <w:t>Aprendizaje situado: la dimensión social del conocimiento</w:t>
      </w:r>
      <w:r>
        <w:rPr>
          <w:b/>
          <w:bCs/>
          <w:color w:val="000000"/>
        </w:rPr>
        <w:t xml:space="preserve">”. </w:t>
      </w:r>
      <w:r w:rsidRPr="00A044F9">
        <w:rPr>
          <w:bCs/>
          <w:color w:val="000000"/>
        </w:rPr>
        <w:t xml:space="preserve">Academia peruana de psicología. </w:t>
      </w:r>
      <w:hyperlink r:id="rId12" w:history="1">
        <w:r w:rsidRPr="00775DE9">
          <w:rPr>
            <w:rStyle w:val="Hipervnculo"/>
            <w:rFonts w:eastAsiaTheme="majorEastAsia"/>
            <w:bCs/>
          </w:rPr>
          <w:t>http://www.academiaperuanadepsicologia.org/site/index.php?option=com_content&amp;view=article&amp;id=251&amp;Itemid=266</w:t>
        </w:r>
      </w:hyperlink>
      <w:r>
        <w:rPr>
          <w:bCs/>
          <w:color w:val="000000"/>
        </w:rPr>
        <w:t xml:space="preserve"> </w:t>
      </w:r>
    </w:p>
    <w:p w:rsidR="005F1B5E" w:rsidRPr="00DE36C0" w:rsidRDefault="005F1B5E" w:rsidP="005F1B5E">
      <w:pPr>
        <w:ind w:left="720"/>
        <w:jc w:val="both"/>
        <w:rPr>
          <w:b/>
        </w:rPr>
      </w:pPr>
    </w:p>
    <w:p w:rsidR="005F1B5E" w:rsidRPr="007D3C60" w:rsidRDefault="005F1B5E" w:rsidP="005F1B5E">
      <w:pPr>
        <w:ind w:left="720"/>
        <w:jc w:val="both"/>
        <w:rPr>
          <w:b/>
        </w:rPr>
      </w:pPr>
    </w:p>
    <w:p w:rsidR="005F1B5E" w:rsidRPr="00972A67" w:rsidRDefault="005F1B5E" w:rsidP="005F1B5E">
      <w:pPr>
        <w:numPr>
          <w:ilvl w:val="0"/>
          <w:numId w:val="9"/>
        </w:numPr>
        <w:jc w:val="both"/>
        <w:rPr>
          <w:b/>
        </w:rPr>
      </w:pPr>
      <w:r w:rsidRPr="002C6103">
        <w:rPr>
          <w:b/>
          <w:i/>
          <w:iCs/>
        </w:rPr>
        <w:t>Unidad II:</w:t>
      </w:r>
      <w:r>
        <w:rPr>
          <w:b/>
          <w:i/>
          <w:iCs/>
        </w:rPr>
        <w:t xml:space="preserve"> el profesor ante los medios</w:t>
      </w:r>
    </w:p>
    <w:p w:rsidR="005F1B5E" w:rsidRDefault="005F1B5E" w:rsidP="005F1B5E">
      <w:pPr>
        <w:ind w:left="708"/>
        <w:jc w:val="both"/>
        <w:rPr>
          <w:iCs/>
        </w:rPr>
      </w:pPr>
    </w:p>
    <w:p w:rsidR="005F1B5E" w:rsidRDefault="005F1B5E" w:rsidP="005F1B5E">
      <w:pPr>
        <w:numPr>
          <w:ilvl w:val="0"/>
          <w:numId w:val="10"/>
        </w:numPr>
        <w:spacing w:after="120"/>
        <w:ind w:left="1080"/>
        <w:jc w:val="both"/>
        <w:rPr>
          <w:iCs/>
        </w:rPr>
      </w:pPr>
      <w:r w:rsidRPr="00DE36C0">
        <w:rPr>
          <w:b/>
          <w:iCs/>
        </w:rPr>
        <w:t xml:space="preserve">COLOM CAÑELAS, A.; J. SUREDA NEGRE y </w:t>
      </w:r>
      <w:r>
        <w:rPr>
          <w:b/>
          <w:iCs/>
        </w:rPr>
        <w:t xml:space="preserve">J. SALINAS IBAÑEZ </w:t>
      </w:r>
      <w:r w:rsidRPr="00DE36C0">
        <w:rPr>
          <w:b/>
          <w:iCs/>
        </w:rPr>
        <w:t>(1988)</w:t>
      </w:r>
      <w:r>
        <w:rPr>
          <w:b/>
          <w:i/>
          <w:iCs/>
        </w:rPr>
        <w:t xml:space="preserve">: “Tecnología y medios educativos”. </w:t>
      </w:r>
      <w:r w:rsidRPr="00DE36C0">
        <w:rPr>
          <w:iCs/>
        </w:rPr>
        <w:t xml:space="preserve">Cincel </w:t>
      </w:r>
      <w:proofErr w:type="spellStart"/>
      <w:r w:rsidRPr="00DE36C0">
        <w:rPr>
          <w:iCs/>
        </w:rPr>
        <w:t>Kapeluz</w:t>
      </w:r>
      <w:proofErr w:type="spellEnd"/>
      <w:r w:rsidRPr="00DE36C0">
        <w:rPr>
          <w:iCs/>
        </w:rPr>
        <w:t>. Colombia</w:t>
      </w:r>
    </w:p>
    <w:p w:rsidR="005F1B5E" w:rsidRPr="00874A57" w:rsidRDefault="005F1B5E" w:rsidP="005F1B5E">
      <w:pPr>
        <w:numPr>
          <w:ilvl w:val="0"/>
          <w:numId w:val="10"/>
        </w:numPr>
        <w:spacing w:after="120"/>
        <w:ind w:left="1080"/>
        <w:jc w:val="both"/>
        <w:rPr>
          <w:iCs/>
        </w:rPr>
      </w:pPr>
      <w:r w:rsidRPr="00874A57">
        <w:rPr>
          <w:b/>
        </w:rPr>
        <w:t>ESCUDERO, J.M. (1992):</w:t>
      </w:r>
      <w:r w:rsidRPr="00874A57">
        <w:rPr>
          <w:spacing w:val="17"/>
        </w:rPr>
        <w:t xml:space="preserve"> </w:t>
      </w:r>
      <w:r w:rsidRPr="00874A57">
        <w:rPr>
          <w:b/>
          <w:i/>
          <w:iCs/>
        </w:rPr>
        <w:t>La evaluación de los Proyectos Atenea y Mercurio, en ICE DE LA UNIVERSIDAD DE CANTABRIA: Las nuevas tecnologías en la educación,</w:t>
      </w:r>
      <w:r w:rsidRPr="00874A57">
        <w:rPr>
          <w:spacing w:val="50"/>
        </w:rPr>
        <w:t xml:space="preserve"> </w:t>
      </w:r>
      <w:r w:rsidRPr="00874A57">
        <w:t xml:space="preserve">Santander, ICE de la Universidad de Cantabria, 245-267.  </w:t>
      </w:r>
    </w:p>
    <w:p w:rsidR="005F1B5E" w:rsidRPr="002C6103" w:rsidRDefault="005F1B5E" w:rsidP="005F1B5E">
      <w:pPr>
        <w:autoSpaceDE w:val="0"/>
        <w:autoSpaceDN w:val="0"/>
        <w:adjustRightInd w:val="0"/>
        <w:ind w:left="360"/>
        <w:rPr>
          <w:b/>
        </w:rPr>
      </w:pPr>
      <w:r>
        <w:rPr>
          <w:b/>
          <w:i/>
          <w:iCs/>
        </w:rPr>
        <w:t xml:space="preserve"> </w:t>
      </w:r>
    </w:p>
    <w:p w:rsidR="005F1B5E" w:rsidRPr="0020141B" w:rsidRDefault="005F1B5E" w:rsidP="005F1B5E">
      <w:pPr>
        <w:numPr>
          <w:ilvl w:val="0"/>
          <w:numId w:val="9"/>
        </w:numPr>
        <w:jc w:val="both"/>
        <w:rPr>
          <w:b/>
        </w:rPr>
      </w:pPr>
      <w:r>
        <w:rPr>
          <w:b/>
          <w:i/>
          <w:iCs/>
        </w:rPr>
        <w:t>Unidad III: diseño y uso de los medios educativos y recursos</w:t>
      </w:r>
    </w:p>
    <w:p w:rsidR="005F1B5E" w:rsidRDefault="005F1B5E" w:rsidP="005F1B5E">
      <w:pPr>
        <w:ind w:left="720"/>
        <w:jc w:val="both"/>
        <w:rPr>
          <w:b/>
        </w:rPr>
      </w:pPr>
    </w:p>
    <w:p w:rsidR="005F1B5E" w:rsidRDefault="005F1B5E" w:rsidP="005F1B5E">
      <w:pPr>
        <w:numPr>
          <w:ilvl w:val="0"/>
          <w:numId w:val="8"/>
        </w:numPr>
        <w:tabs>
          <w:tab w:val="clear" w:pos="360"/>
          <w:tab w:val="num" w:pos="719"/>
        </w:tabs>
        <w:ind w:left="1068"/>
      </w:pPr>
      <w:r w:rsidRPr="00446D84">
        <w:t>Fichas aplicaciones</w:t>
      </w:r>
      <w:r>
        <w:t xml:space="preserve"> varias</w:t>
      </w:r>
    </w:p>
    <w:p w:rsidR="005F1B5E" w:rsidRDefault="005F1B5E" w:rsidP="005F1B5E">
      <w:pPr>
        <w:numPr>
          <w:ilvl w:val="0"/>
          <w:numId w:val="8"/>
        </w:numPr>
        <w:tabs>
          <w:tab w:val="clear" w:pos="360"/>
          <w:tab w:val="num" w:pos="719"/>
        </w:tabs>
        <w:ind w:left="1068"/>
      </w:pPr>
      <w:r w:rsidRPr="00874A57">
        <w:rPr>
          <w:b/>
        </w:rPr>
        <w:t>GARCÍA ARETIO, L (2005):</w:t>
      </w:r>
      <w:r>
        <w:t xml:space="preserve">   </w:t>
      </w:r>
      <w:r w:rsidRPr="00874A57">
        <w:rPr>
          <w:b/>
          <w:i/>
        </w:rPr>
        <w:t>Bitácoras (</w:t>
      </w:r>
      <w:proofErr w:type="spellStart"/>
      <w:r w:rsidRPr="00874A57">
        <w:rPr>
          <w:b/>
          <w:i/>
        </w:rPr>
        <w:t>webblog</w:t>
      </w:r>
      <w:proofErr w:type="spellEnd"/>
      <w:r w:rsidRPr="00874A57">
        <w:rPr>
          <w:b/>
          <w:i/>
        </w:rPr>
        <w:t>) y educación</w:t>
      </w:r>
      <w:r w:rsidRPr="00874A57">
        <w:rPr>
          <w:b/>
        </w:rPr>
        <w:t>,</w:t>
      </w:r>
      <w:r>
        <w:t xml:space="preserve"> BENED, CUED, España </w:t>
      </w:r>
    </w:p>
    <w:p w:rsidR="005F1B5E" w:rsidRPr="007476AD" w:rsidRDefault="005F1B5E" w:rsidP="005F1B5E">
      <w:pPr>
        <w:numPr>
          <w:ilvl w:val="0"/>
          <w:numId w:val="8"/>
        </w:numPr>
        <w:tabs>
          <w:tab w:val="clear" w:pos="360"/>
          <w:tab w:val="num" w:pos="719"/>
        </w:tabs>
        <w:ind w:left="1068"/>
        <w:rPr>
          <w:sz w:val="24"/>
          <w:szCs w:val="24"/>
        </w:rPr>
      </w:pPr>
      <w:r w:rsidRPr="00446D84">
        <w:t>http://www.uned.es/catedraunesco-ead/boletin.html</w:t>
      </w:r>
      <w:r>
        <w:t xml:space="preserve"> </w:t>
      </w:r>
    </w:p>
    <w:p w:rsidR="005F1B5E" w:rsidRPr="00446D84" w:rsidRDefault="005F1B5E" w:rsidP="005F1B5E">
      <w:pPr>
        <w:numPr>
          <w:ilvl w:val="0"/>
          <w:numId w:val="8"/>
        </w:numPr>
        <w:tabs>
          <w:tab w:val="clear" w:pos="360"/>
          <w:tab w:val="num" w:pos="719"/>
        </w:tabs>
        <w:ind w:left="1068"/>
      </w:pPr>
      <w:r w:rsidRPr="00874A57">
        <w:rPr>
          <w:b/>
          <w:iCs/>
        </w:rPr>
        <w:t>CABERO, J (20</w:t>
      </w:r>
      <w:r>
        <w:rPr>
          <w:b/>
          <w:iCs/>
        </w:rPr>
        <w:t>1</w:t>
      </w:r>
      <w:r w:rsidRPr="00874A57">
        <w:rPr>
          <w:b/>
          <w:iCs/>
        </w:rPr>
        <w:t>0</w:t>
      </w:r>
      <w:r w:rsidRPr="007476AD">
        <w:rPr>
          <w:iCs/>
        </w:rPr>
        <w:t xml:space="preserve">):  </w:t>
      </w:r>
      <w:r w:rsidRPr="00874A57">
        <w:rPr>
          <w:i/>
          <w:iCs/>
        </w:rPr>
        <w:t>Nuevas tecnologías, comunicación y educación</w:t>
      </w:r>
      <w:r w:rsidRPr="007476AD">
        <w:rPr>
          <w:iCs/>
        </w:rPr>
        <w:t xml:space="preserve"> </w:t>
      </w:r>
      <w:r>
        <w:t xml:space="preserve">  </w:t>
      </w:r>
      <w:hyperlink r:id="rId13" w:tgtFrame="_blank" w:history="1">
        <w:r w:rsidRPr="007476AD">
          <w:rPr>
            <w:color w:val="0000FF"/>
            <w:sz w:val="24"/>
            <w:szCs w:val="24"/>
            <w:u w:val="single"/>
          </w:rPr>
          <w:t>Cabero@pop.cica.es</w:t>
        </w:r>
      </w:hyperlink>
    </w:p>
    <w:p w:rsidR="005F1B5E" w:rsidRDefault="005F1B5E" w:rsidP="005F1B5E">
      <w:pPr>
        <w:autoSpaceDE w:val="0"/>
        <w:autoSpaceDN w:val="0"/>
        <w:adjustRightInd w:val="0"/>
        <w:jc w:val="both"/>
        <w:rPr>
          <w:color w:val="000000"/>
        </w:rPr>
      </w:pPr>
    </w:p>
    <w:p w:rsidR="005F1B5E" w:rsidRPr="008160A3" w:rsidRDefault="005F1B5E" w:rsidP="005F1B5E">
      <w:pPr>
        <w:ind w:left="720"/>
        <w:jc w:val="both"/>
        <w:rPr>
          <w:b/>
        </w:rPr>
      </w:pPr>
      <w:r>
        <w:rPr>
          <w:b/>
          <w:i/>
          <w:iCs/>
        </w:rPr>
        <w:t xml:space="preserve"> </w:t>
      </w:r>
    </w:p>
    <w:p w:rsidR="00107742" w:rsidRDefault="00107742" w:rsidP="00107742">
      <w:p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EVALUACIÓN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 </w:t>
      </w:r>
      <w:r w:rsidR="005F1B5E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</w:p>
    <w:p w:rsidR="005F1B5E" w:rsidRDefault="005F1B5E" w:rsidP="005F1B5E">
      <w:pPr>
        <w:pStyle w:val="Ttulo1"/>
        <w:jc w:val="both"/>
        <w:rPr>
          <w:sz w:val="20"/>
        </w:rPr>
      </w:pPr>
      <w:r>
        <w:rPr>
          <w:sz w:val="20"/>
        </w:rPr>
        <w:t xml:space="preserve">CRITERIOS DE  EVALUACIÓN DEL TALLER </w:t>
      </w:r>
    </w:p>
    <w:p w:rsidR="005F1B5E" w:rsidRDefault="005F1B5E" w:rsidP="005F1B5E">
      <w:pPr>
        <w:jc w:val="both"/>
        <w:rPr>
          <w:b/>
        </w:rPr>
      </w:pPr>
    </w:p>
    <w:p w:rsidR="005F1B5E" w:rsidRDefault="005F1B5E" w:rsidP="005F1B5E">
      <w:pPr>
        <w:numPr>
          <w:ilvl w:val="0"/>
          <w:numId w:val="11"/>
        </w:numPr>
        <w:jc w:val="both"/>
      </w:pPr>
      <w:r>
        <w:t>Asistencia y participación activa y responsable en los encuentros de taller, lo que implica haber leído y/o realizado las tareas indicadas por el profesor de antemano.</w:t>
      </w:r>
    </w:p>
    <w:p w:rsidR="005F1B5E" w:rsidRDefault="005F1B5E" w:rsidP="005F1B5E">
      <w:pPr>
        <w:numPr>
          <w:ilvl w:val="0"/>
          <w:numId w:val="11"/>
        </w:numPr>
        <w:jc w:val="both"/>
      </w:pPr>
      <w:r>
        <w:t xml:space="preserve">Aprobación de las actividades planeadas e incorpora al </w:t>
      </w:r>
      <w:r>
        <w:rPr>
          <w:b/>
          <w:i/>
        </w:rPr>
        <w:t>porfolio</w:t>
      </w:r>
      <w:r>
        <w:t xml:space="preserve"> en tiempo y forma. En los mismos se evaluará: </w:t>
      </w:r>
    </w:p>
    <w:p w:rsidR="005F1B5E" w:rsidRDefault="005F1B5E" w:rsidP="005F1B5E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>pertinencia en relación con los objetivos propuestos;</w:t>
      </w:r>
    </w:p>
    <w:p w:rsidR="005F1B5E" w:rsidRDefault="005F1B5E" w:rsidP="005F1B5E">
      <w:pPr>
        <w:numPr>
          <w:ilvl w:val="0"/>
          <w:numId w:val="14"/>
        </w:numPr>
        <w:ind w:left="720"/>
        <w:jc w:val="both"/>
      </w:pPr>
      <w:r>
        <w:t>aplicación adecuada de los contenidos de las asignaturas tanto al análisis como a la elaboración de diversos cursos de acción,  en el marco del "proceso de toma de decisiones", para la resolución de un problema planteado;</w:t>
      </w:r>
    </w:p>
    <w:p w:rsidR="005F1B5E" w:rsidRDefault="005F1B5E" w:rsidP="005F1B5E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puntualidad y presentación; </w:t>
      </w:r>
    </w:p>
    <w:p w:rsidR="005F1B5E" w:rsidRDefault="005F1B5E" w:rsidP="005F1B5E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esfuerzo y responsabilidad; </w:t>
      </w:r>
    </w:p>
    <w:p w:rsidR="005F1B5E" w:rsidRDefault="005F1B5E" w:rsidP="005F1B5E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creatividad del enfoque; </w:t>
      </w:r>
    </w:p>
    <w:p w:rsidR="005F1B5E" w:rsidRDefault="005F1B5E" w:rsidP="005F1B5E">
      <w:pPr>
        <w:numPr>
          <w:ilvl w:val="0"/>
          <w:numId w:val="13"/>
        </w:numPr>
        <w:ind w:left="720"/>
        <w:jc w:val="both"/>
      </w:pPr>
      <w:r>
        <w:t>escucha y comprensión de las ideas expuestas por sus compañeros con sentido crítico y respeto.</w:t>
      </w:r>
    </w:p>
    <w:p w:rsidR="005F1B5E" w:rsidRDefault="005F1B5E" w:rsidP="005F1B5E">
      <w:pPr>
        <w:ind w:left="360"/>
        <w:jc w:val="both"/>
      </w:pPr>
    </w:p>
    <w:p w:rsidR="005F1B5E" w:rsidRDefault="005F1B5E" w:rsidP="005F1B5E">
      <w:pPr>
        <w:numPr>
          <w:ilvl w:val="0"/>
          <w:numId w:val="11"/>
        </w:numPr>
        <w:jc w:val="both"/>
      </w:pPr>
      <w:r>
        <w:t xml:space="preserve">Aprobación del trabajo final. En él se evaluará: </w:t>
      </w:r>
    </w:p>
    <w:p w:rsidR="005F1B5E" w:rsidRDefault="005F1B5E" w:rsidP="005F1B5E">
      <w:pPr>
        <w:numPr>
          <w:ilvl w:val="0"/>
          <w:numId w:val="15"/>
        </w:numPr>
        <w:ind w:left="720"/>
        <w:jc w:val="both"/>
      </w:pPr>
      <w:r>
        <w:t>Coherencia en la sistematización y estructuración del trabajo.</w:t>
      </w:r>
    </w:p>
    <w:p w:rsidR="005F1B5E" w:rsidRDefault="005F1B5E" w:rsidP="005F1B5E">
      <w:pPr>
        <w:numPr>
          <w:ilvl w:val="0"/>
          <w:numId w:val="15"/>
        </w:numPr>
        <w:ind w:left="720"/>
        <w:jc w:val="both"/>
      </w:pPr>
      <w:r>
        <w:t>Propuesta con ajustado nivel de discriminación entre lo esencial y lo secundario.</w:t>
      </w:r>
    </w:p>
    <w:p w:rsidR="005F1B5E" w:rsidRDefault="005F1B5E" w:rsidP="005F1B5E">
      <w:pPr>
        <w:numPr>
          <w:ilvl w:val="0"/>
          <w:numId w:val="15"/>
        </w:numPr>
        <w:ind w:left="720"/>
        <w:jc w:val="both"/>
      </w:pPr>
      <w:r>
        <w:t>Validez y pertinencia  en la fundamentación de las ideas.</w:t>
      </w:r>
    </w:p>
    <w:p w:rsidR="005F1B5E" w:rsidRDefault="005F1B5E" w:rsidP="005F1B5E">
      <w:pPr>
        <w:numPr>
          <w:ilvl w:val="0"/>
          <w:numId w:val="15"/>
        </w:numPr>
        <w:ind w:left="720"/>
        <w:jc w:val="both"/>
      </w:pPr>
      <w:r>
        <w:t>Manejo adecuado del vocabulario científico y técnico.</w:t>
      </w:r>
    </w:p>
    <w:p w:rsidR="005F1B5E" w:rsidRDefault="005F1B5E" w:rsidP="005F1B5E">
      <w:pPr>
        <w:numPr>
          <w:ilvl w:val="0"/>
          <w:numId w:val="14"/>
        </w:numPr>
        <w:ind w:left="720"/>
        <w:jc w:val="both"/>
      </w:pPr>
      <w:r>
        <w:t>Síntesis argumental ajustada y pertinente.</w:t>
      </w:r>
    </w:p>
    <w:p w:rsidR="005F1B5E" w:rsidRDefault="005F1B5E" w:rsidP="005F1B5E">
      <w:pPr>
        <w:numPr>
          <w:ilvl w:val="0"/>
          <w:numId w:val="14"/>
        </w:numPr>
        <w:ind w:left="720"/>
        <w:jc w:val="both"/>
      </w:pPr>
      <w:r>
        <w:t>Exposición autónoma con capacidad de convicción y defensa fundamentada y consistente de sus ideas.</w:t>
      </w:r>
    </w:p>
    <w:p w:rsidR="005F1B5E" w:rsidRDefault="005F1B5E" w:rsidP="005F1B5E">
      <w:pPr>
        <w:jc w:val="both"/>
      </w:pPr>
    </w:p>
    <w:p w:rsidR="005F1B5E" w:rsidRDefault="005F1B5E" w:rsidP="005F1B5E">
      <w:pPr>
        <w:jc w:val="right"/>
      </w:pPr>
    </w:p>
    <w:p w:rsidR="005F1B5E" w:rsidRDefault="005F1B5E" w:rsidP="005F1B5E">
      <w:pPr>
        <w:jc w:val="right"/>
      </w:pPr>
      <w:r>
        <w:t xml:space="preserve">María Alejandra </w:t>
      </w:r>
      <w:proofErr w:type="spellStart"/>
      <w:r>
        <w:t>Tisi</w:t>
      </w:r>
      <w:proofErr w:type="spellEnd"/>
      <w:r>
        <w:t xml:space="preserve"> Baña</w:t>
      </w:r>
    </w:p>
    <w:p w:rsidR="005F1B5E" w:rsidRDefault="005F1B5E" w:rsidP="005F1B5E">
      <w:pPr>
        <w:jc w:val="both"/>
      </w:pPr>
    </w:p>
    <w:p w:rsidR="005F1B5E" w:rsidRPr="00C4578B" w:rsidRDefault="005F1B5E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5F1B5E" w:rsidRPr="00C4578B" w:rsidSect="00BA1C7D">
      <w:footerReference w:type="even" r:id="rId14"/>
      <w:footerReference w:type="default" r:id="rId15"/>
      <w:headerReference w:type="first" r:id="rId16"/>
      <w:pgSz w:w="12242" w:h="20163" w:code="5"/>
      <w:pgMar w:top="851" w:right="1418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C0" w:rsidRDefault="004B45C0" w:rsidP="00107742">
      <w:r>
        <w:separator/>
      </w:r>
    </w:p>
  </w:endnote>
  <w:endnote w:type="continuationSeparator" w:id="0">
    <w:p w:rsidR="004B45C0" w:rsidRDefault="004B45C0" w:rsidP="001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7328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C22" w:rsidRDefault="004B45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22" w:rsidRDefault="004B45C0">
    <w:pPr>
      <w:pStyle w:val="Piedepgina"/>
      <w:framePr w:wrap="around" w:vAnchor="text" w:hAnchor="margin" w:xAlign="center" w:y="1"/>
      <w:rPr>
        <w:rStyle w:val="Nmerodepgina"/>
      </w:rPr>
    </w:pPr>
  </w:p>
  <w:p w:rsidR="00D13C22" w:rsidRDefault="004B45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C0" w:rsidRDefault="004B45C0" w:rsidP="00107742">
      <w:r>
        <w:separator/>
      </w:r>
    </w:p>
  </w:footnote>
  <w:footnote w:type="continuationSeparator" w:id="0">
    <w:p w:rsidR="004B45C0" w:rsidRDefault="004B45C0" w:rsidP="0010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42" w:rsidRDefault="00107742">
    <w:pPr>
      <w:pStyle w:val="Encabezado"/>
    </w:pPr>
    <w:r>
      <w:t>Materia:</w:t>
    </w:r>
    <w:r w:rsidR="005F1B5E">
      <w:t xml:space="preserve"> Taller de Recurso </w:t>
    </w:r>
  </w:p>
  <w:p w:rsidR="00107742" w:rsidRDefault="005F1B5E">
    <w:pPr>
      <w:pStyle w:val="Encabezado"/>
    </w:pPr>
    <w:r>
      <w:t>Profesor</w:t>
    </w:r>
    <w:r w:rsidR="00107742">
      <w:t>a:</w:t>
    </w:r>
    <w:r>
      <w:t xml:space="preserve"> Ma. Alejandra </w:t>
    </w:r>
    <w:proofErr w:type="spellStart"/>
    <w:r>
      <w:t>Tisi</w:t>
    </w:r>
    <w:proofErr w:type="spellEnd"/>
    <w:r>
      <w:t xml:space="preserve"> Baña</w:t>
    </w:r>
  </w:p>
  <w:p w:rsidR="00107742" w:rsidRDefault="001077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01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DC465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8118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E1113"/>
    <w:multiLevelType w:val="hybridMultilevel"/>
    <w:tmpl w:val="518005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F81"/>
    <w:multiLevelType w:val="hybridMultilevel"/>
    <w:tmpl w:val="CD98E772"/>
    <w:lvl w:ilvl="0" w:tplc="0C0A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B43CD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0F82A4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0586406"/>
    <w:multiLevelType w:val="multilevel"/>
    <w:tmpl w:val="2362C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A0A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7283F37"/>
    <w:multiLevelType w:val="singleLevel"/>
    <w:tmpl w:val="E91C80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7874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A417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9613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517D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2"/>
    <w:rsid w:val="00022B6B"/>
    <w:rsid w:val="00107742"/>
    <w:rsid w:val="002E3995"/>
    <w:rsid w:val="003216A4"/>
    <w:rsid w:val="004A5503"/>
    <w:rsid w:val="004B45C0"/>
    <w:rsid w:val="005F1B5E"/>
    <w:rsid w:val="006D2BC7"/>
    <w:rsid w:val="007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C1619DA3-F6F8-4D0E-8692-E30CB6F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1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5F1B5E"/>
    <w:pPr>
      <w:keepNext/>
      <w:widowControl w:val="0"/>
      <w:spacing w:before="80" w:after="60"/>
      <w:jc w:val="both"/>
      <w:outlineLvl w:val="5"/>
    </w:pPr>
    <w:rPr>
      <w:rFonts w:ascii="Arial" w:hAnsi="Arial"/>
      <w:b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7742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7742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rsid w:val="00107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107742"/>
  </w:style>
  <w:style w:type="paragraph" w:styleId="Encabezado">
    <w:name w:val="header"/>
    <w:basedOn w:val="Normal"/>
    <w:link w:val="EncabezadoCar"/>
    <w:uiPriority w:val="99"/>
    <w:unhideWhenUsed/>
    <w:rsid w:val="00107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F1B5E"/>
    <w:rPr>
      <w:rFonts w:ascii="Arial" w:eastAsia="Times New Roman" w:hAnsi="Arial" w:cs="Times New Roman"/>
      <w:b/>
      <w:sz w:val="19"/>
      <w:szCs w:val="20"/>
      <w:lang w:val="es-ES" w:eastAsia="es-ES"/>
    </w:rPr>
  </w:style>
  <w:style w:type="character" w:styleId="Hipervnculo">
    <w:name w:val="Hyperlink"/>
    <w:uiPriority w:val="99"/>
    <w:unhideWhenUsed/>
    <w:rsid w:val="005F1B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1B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Cabero@pop.cica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ademiaperuanadepsicologia.org/site/index.php?option=com_content&amp;view=article&amp;id=251&amp;Itemid=2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emarques.pangea.org/medios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</cp:lastModifiedBy>
  <cp:revision>2</cp:revision>
  <dcterms:created xsi:type="dcterms:W3CDTF">2019-04-17T15:30:00Z</dcterms:created>
  <dcterms:modified xsi:type="dcterms:W3CDTF">2019-04-17T15:30:00Z</dcterms:modified>
</cp:coreProperties>
</file>